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398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</w:p>
    <w:p w14:paraId="4A6039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论文格式要求</w:t>
      </w:r>
    </w:p>
    <w:p w14:paraId="4433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论文篇幅：</w:t>
      </w:r>
      <w:r>
        <w:rPr>
          <w:rFonts w:hint="eastAsia" w:ascii="宋体" w:hAnsi="宋体" w:eastAsia="宋体"/>
          <w:sz w:val="28"/>
          <w:szCs w:val="28"/>
        </w:rPr>
        <w:t>5000</w:t>
      </w:r>
      <w:r>
        <w:rPr>
          <w:rFonts w:ascii="宋体" w:hAnsi="宋体" w:eastAsia="宋体"/>
          <w:sz w:val="28"/>
          <w:szCs w:val="28"/>
        </w:rPr>
        <w:t>—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15</w:t>
      </w:r>
      <w:r>
        <w:rPr>
          <w:rFonts w:ascii="宋体" w:hAnsi="宋体" w:eastAsia="宋体"/>
          <w:sz w:val="28"/>
          <w:szCs w:val="28"/>
        </w:rPr>
        <w:t>000字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论文必须包含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200</w:t>
      </w:r>
      <w:r>
        <w:rPr>
          <w:rFonts w:ascii="宋体" w:hAnsi="宋体" w:eastAsia="宋体"/>
          <w:sz w:val="28"/>
          <w:szCs w:val="28"/>
        </w:rPr>
        <w:t>字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左右</w:t>
      </w:r>
      <w:r>
        <w:rPr>
          <w:rFonts w:ascii="宋体" w:hAnsi="宋体" w:eastAsia="宋体"/>
          <w:sz w:val="28"/>
          <w:szCs w:val="28"/>
        </w:rPr>
        <w:t>精炼准确的摘要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紧扣年会主题，坚持问题导向、目标导向、成效导向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ascii="宋体" w:hAnsi="宋体" w:eastAsia="宋体"/>
          <w:sz w:val="28"/>
          <w:szCs w:val="28"/>
        </w:rPr>
        <w:t>及3-4个关键词。</w:t>
      </w:r>
    </w:p>
    <w:p w14:paraId="32930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</w:t>
      </w:r>
      <w:r>
        <w:rPr>
          <w:rFonts w:ascii="宋体" w:hAnsi="宋体" w:eastAsia="宋体"/>
          <w:b/>
          <w:bCs/>
          <w:sz w:val="28"/>
          <w:szCs w:val="28"/>
        </w:rPr>
        <w:t>题目、署名及层次格式、文字、字数要求： </w:t>
      </w:r>
    </w:p>
    <w:p w14:paraId="4B126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1、文稿采用A4幅面word文档;</w:t>
      </w:r>
    </w:p>
    <w:p w14:paraId="1C97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1.1 中文标题</w:t>
      </w:r>
      <w:r>
        <w:rPr>
          <w:rFonts w:ascii="宋体" w:hAnsi="宋体" w:eastAsia="宋体"/>
          <w:sz w:val="28"/>
          <w:szCs w:val="28"/>
        </w:rPr>
        <w:t>为</w:t>
      </w:r>
      <w:r>
        <w:rPr>
          <w:rFonts w:ascii="宋体" w:hAnsi="宋体" w:eastAsia="宋体"/>
          <w:b/>
          <w:bCs/>
          <w:sz w:val="28"/>
          <w:szCs w:val="28"/>
        </w:rPr>
        <w:t>三号黑体</w:t>
      </w:r>
      <w:r>
        <w:rPr>
          <w:rFonts w:ascii="宋体" w:hAnsi="宋体" w:eastAsia="宋体"/>
          <w:sz w:val="28"/>
          <w:szCs w:val="28"/>
        </w:rPr>
        <w:t>，</w:t>
      </w:r>
    </w:p>
    <w:p w14:paraId="0806D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如有副标题，另起一行，字体为四号宋体;</w:t>
      </w:r>
    </w:p>
    <w:p w14:paraId="1D0D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2、题目居中</w:t>
      </w:r>
    </w:p>
    <w:p w14:paraId="328C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2.1 作者署名</w:t>
      </w:r>
      <w:r>
        <w:rPr>
          <w:rFonts w:hint="eastAsia" w:ascii="宋体" w:hAnsi="宋体" w:eastAsia="宋体"/>
          <w:sz w:val="28"/>
          <w:szCs w:val="28"/>
        </w:rPr>
        <w:t>信息要全面，包括单位、职务、在学会的身份</w:t>
      </w:r>
      <w:r>
        <w:rPr>
          <w:rFonts w:ascii="宋体" w:hAnsi="宋体" w:eastAsia="宋体"/>
          <w:sz w:val="28"/>
          <w:szCs w:val="28"/>
        </w:rPr>
        <w:t>(五号、仿宋体)</w:t>
      </w:r>
    </w:p>
    <w:p w14:paraId="158B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  <w:u w:val="single"/>
        </w:rPr>
        <w:t>2.</w:t>
      </w:r>
      <w:r>
        <w:rPr>
          <w:rFonts w:hint="eastAsia" w:ascii="宋体" w:hAnsi="宋体" w:eastAsia="宋体"/>
          <w:sz w:val="28"/>
          <w:szCs w:val="28"/>
          <w:u w:val="single"/>
        </w:rPr>
        <w:t>2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除第一作者需要简介，第二第三第四作者也需要简介，简介详细。 </w:t>
      </w:r>
    </w:p>
    <w:p w14:paraId="6E8E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  <w:u w:val="single"/>
        </w:rPr>
        <w:t>2.3 凡是支持类型的项目统一标注为：本文系</w:t>
      </w:r>
      <w:r>
        <w:rPr>
          <w:rFonts w:ascii="宋体" w:hAnsi="宋体" w:eastAsia="宋体"/>
          <w:sz w:val="28"/>
          <w:szCs w:val="28"/>
          <w:u w:val="single"/>
        </w:rPr>
        <w:t>……</w:t>
      </w:r>
      <w:r>
        <w:rPr>
          <w:rFonts w:hint="eastAsia" w:ascii="宋体" w:hAnsi="宋体" w:eastAsia="宋体"/>
          <w:sz w:val="28"/>
          <w:szCs w:val="28"/>
          <w:u w:val="single"/>
        </w:rPr>
        <w:t>研究成果</w:t>
      </w:r>
    </w:p>
    <w:p w14:paraId="0C89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3、摘要和关键词</w:t>
      </w:r>
    </w:p>
    <w:p w14:paraId="0A12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摘要</w:t>
      </w:r>
      <w:r>
        <w:rPr>
          <w:rFonts w:hint="eastAsia" w:ascii="宋体" w:hAnsi="宋体" w:eastAsia="宋体"/>
          <w:b/>
          <w:bCs/>
          <w:sz w:val="28"/>
          <w:szCs w:val="28"/>
        </w:rPr>
        <w:t>内容：</w:t>
      </w:r>
      <w:r>
        <w:rPr>
          <w:rFonts w:ascii="宋体" w:hAnsi="宋体" w:eastAsia="宋体"/>
          <w:sz w:val="28"/>
          <w:szCs w:val="28"/>
        </w:rPr>
        <w:t>四号.宋体</w:t>
      </w:r>
    </w:p>
    <w:p w14:paraId="06E03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关键词：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四号.宋体</w:t>
      </w:r>
    </w:p>
    <w:p w14:paraId="2B4B5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每篇论文一般选择</w:t>
      </w:r>
      <w:r>
        <w:rPr>
          <w:rFonts w:ascii="宋体" w:hAnsi="宋体" w:eastAsia="宋体"/>
          <w:b/>
          <w:bCs/>
          <w:sz w:val="28"/>
          <w:szCs w:val="28"/>
        </w:rPr>
        <w:t>3-</w:t>
      </w:r>
      <w:r>
        <w:rPr>
          <w:rFonts w:hint="eastAsia" w:ascii="宋体" w:hAnsi="宋体" w:eastAsia="宋体"/>
          <w:b/>
          <w:bCs/>
          <w:sz w:val="28"/>
          <w:szCs w:val="28"/>
        </w:rPr>
        <w:t>4</w:t>
      </w:r>
      <w:r>
        <w:rPr>
          <w:rFonts w:ascii="宋体" w:hAnsi="宋体" w:eastAsia="宋体"/>
          <w:b/>
          <w:bCs/>
          <w:sz w:val="28"/>
          <w:szCs w:val="28"/>
        </w:rPr>
        <w:t>词</w:t>
      </w:r>
      <w:r>
        <w:rPr>
          <w:rFonts w:ascii="宋体" w:hAnsi="宋体" w:eastAsia="宋体"/>
          <w:sz w:val="28"/>
          <w:szCs w:val="28"/>
        </w:rPr>
        <w:t>语作为关键词。</w:t>
      </w:r>
    </w:p>
    <w:p w14:paraId="621D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>正文部分</w:t>
      </w:r>
    </w:p>
    <w:p w14:paraId="58035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正文部分</w:t>
      </w:r>
    </w:p>
    <w:p w14:paraId="3111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正文</w:t>
      </w:r>
      <w:r>
        <w:rPr>
          <w:rFonts w:ascii="宋体" w:hAnsi="宋体" w:eastAsia="宋体"/>
          <w:sz w:val="28"/>
          <w:szCs w:val="28"/>
        </w:rPr>
        <w:t>(小四号、宋体、行距1.5倍</w:t>
      </w:r>
      <w:r>
        <w:rPr>
          <w:rFonts w:hint="eastAsia" w:ascii="宋体" w:hAnsi="宋体" w:eastAsia="宋体"/>
          <w:sz w:val="28"/>
          <w:szCs w:val="28"/>
        </w:rPr>
        <w:t>)</w:t>
      </w:r>
    </w:p>
    <w:p w14:paraId="79A3A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正文一般包括两部分:引言和论文主体。</w:t>
      </w:r>
    </w:p>
    <w:p w14:paraId="287AD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主体包括以下内容:研究方法、研究成果、讨论、结论。</w:t>
      </w:r>
    </w:p>
    <w:p w14:paraId="64B341E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在谈中国教育方面的问题时，不要跟国外对比。谈问题时也不要去批判国家的教育制度。</w:t>
      </w:r>
    </w:p>
    <w:p w14:paraId="595A5F1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法规、规章及规范性文件首次出现时，采用“文件全称 + 文号”形式，如《财政部 国家税务总局关于对超豪华小汽车加征消费税有关事项的通知》（财税〔2016〕129号）；如果该文件多次出现，首次出现时，采用“文件全称 + 文号（以下简称……）”形式，如《财政部 国家税务总局关于对超豪华小汽车加征消费税有关事项的通知》（财税〔2016〕129号，以下简称财税〔2016〕129号文件）（注意：最好不要简称为“129号文”）。</w:t>
      </w:r>
    </w:p>
    <w:p w14:paraId="7882B92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  <w:u w:val="single"/>
        </w:rPr>
        <w:t>图及表格最好提供原图。</w:t>
      </w:r>
    </w:p>
    <w:p w14:paraId="5D8A131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会议名称：</w:t>
      </w:r>
    </w:p>
    <w:p w14:paraId="34AE71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（1）党的会议，前需加“党的”，如“党的十九届三中全会”“党的十八大以来”。</w:t>
      </w:r>
    </w:p>
    <w:p w14:paraId="2334CB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（2）人民代表大会，应表述准确，如“第五届全国人大第三次会议”“第十三届全国人大常委会第五次会议”。</w:t>
      </w:r>
    </w:p>
    <w:p w14:paraId="3B81389E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引用领导人讲话</w:t>
      </w:r>
    </w:p>
    <w:p w14:paraId="6765CB3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（1）应准确引用原文，不可断章取义，不能随意增减字词、标点符号，不能随意调整语序。</w:t>
      </w:r>
    </w:p>
    <w:p w14:paraId="47327B5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（2）引用要出自权威官方媒体（如新华网、人民网、人民日报、共产党员网等）。</w:t>
      </w:r>
    </w:p>
    <w:p w14:paraId="76B36B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（3）如有解读，也应出自权威官方媒体。</w:t>
      </w:r>
    </w:p>
    <w:p w14:paraId="024212C9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注意保密，书稿中不能使用非公开的领导讲话、数据资料等。中办、国办公开的文件应在中国政府网、人民网、新华网等官方媒体上可。</w:t>
      </w:r>
    </w:p>
    <w:p w14:paraId="2FF8F999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外国人的名字要中英文全称；外国机构的名字要全称及英语简称。</w:t>
      </w:r>
    </w:p>
    <w:p w14:paraId="4DBC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一级标题用一二三;</w:t>
      </w:r>
    </w:p>
    <w:p w14:paraId="22D8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二级标题用</w:t>
      </w:r>
      <w:r>
        <w:rPr>
          <w:rFonts w:hint="eastAsia" w:ascii="宋体" w:hAnsi="宋体" w:eastAsia="宋体"/>
          <w:b/>
          <w:bCs/>
          <w:sz w:val="28"/>
          <w:szCs w:val="28"/>
        </w:rPr>
        <w:t>（一）（二）（三）</w:t>
      </w:r>
    </w:p>
    <w:p w14:paraId="54005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三级标题用</w:t>
      </w:r>
      <w:r>
        <w:rPr>
          <w:rFonts w:hint="eastAsia" w:ascii="宋体" w:hAnsi="宋体" w:eastAsia="宋体"/>
          <w:b/>
          <w:bCs/>
          <w:sz w:val="28"/>
          <w:szCs w:val="28"/>
        </w:rPr>
        <w:t>1.2.3</w:t>
      </w:r>
    </w:p>
    <w:p w14:paraId="4C3D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四级标题用(1).(2).(3)</w:t>
      </w:r>
    </w:p>
    <w:p w14:paraId="0C46F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注释 (楷体、五号字)</w:t>
      </w:r>
    </w:p>
    <w:p w14:paraId="20428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三、参考文献</w:t>
      </w:r>
    </w:p>
    <w:p w14:paraId="367C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脚注和参考文献要做区分，参考文献不用在正文标注。</w:t>
      </w:r>
    </w:p>
    <w:p w14:paraId="5A791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1、所有的参考文献都应该有作者，比如发在《人民日报》上的文章，文章没有书名，作者就是新华社。比如是发在政府网上的文件，作者那就是中华人民共和国中央人民政府。</w:t>
      </w:r>
    </w:p>
    <w:p w14:paraId="25A8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文中如果涉及到习近平总书记讲话的，行文过程中，一定要交代清楚，什么时间在什么会议上的讲话，如果正文没有交代，一定要加注释。凡是涉及文件的，有文号的一定要加文号。凡是涉及数据的，也一定要有出处。</w:t>
      </w:r>
    </w:p>
    <w:p w14:paraId="5DD76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b/>
          <w:bCs/>
          <w:sz w:val="28"/>
          <w:szCs w:val="28"/>
        </w:rPr>
        <w:t>参考文献</w:t>
      </w:r>
      <w:r>
        <w:rPr>
          <w:rFonts w:hint="eastAsia" w:ascii="宋体" w:hAnsi="宋体" w:eastAsia="宋体"/>
          <w:sz w:val="28"/>
          <w:szCs w:val="28"/>
        </w:rPr>
        <w:t>”四字（居中，黑体五号，加粗）</w:t>
      </w:r>
      <w:r>
        <w:rPr>
          <w:rFonts w:hint="eastAsia" w:ascii="宋体" w:hAnsi="宋体" w:eastAsia="宋体"/>
          <w:sz w:val="28"/>
          <w:szCs w:val="28"/>
        </w:rPr>
        <w:br w:type="textWrapping"/>
      </w:r>
      <w:r>
        <w:rPr>
          <w:rFonts w:hint="eastAsia" w:ascii="宋体" w:hAnsi="宋体" w:eastAsia="宋体"/>
          <w:sz w:val="28"/>
          <w:szCs w:val="28"/>
        </w:rPr>
        <w:t>参考文献内容（宋体小五号，左对齐）</w:t>
      </w:r>
    </w:p>
    <w:p w14:paraId="37E20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1.专著类</w:t>
      </w:r>
    </w:p>
    <w:p w14:paraId="4DF2D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主要责任者.题名：其他题名信息[文献类型标识/文献载体标识]. 其他责任者. 版本项. 出版者，出版年.</w:t>
      </w:r>
    </w:p>
    <w:p w14:paraId="78D0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示例：</w:t>
      </w:r>
    </w:p>
    <w:p w14:paraId="72C2C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[1] 陈登原. 国史旧闻：第1卷[M].中华书局,2000.</w:t>
      </w:r>
    </w:p>
    <w:p w14:paraId="36AB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[2] 哈里森，沃尔德伦.经济数学与金融数学[M].谢远涛，译.中国人民大学出版社，2012. </w:t>
      </w:r>
    </w:p>
    <w:p w14:paraId="7AE8F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[3] 北京市政协民族和宗教委员会，北京联合大学民族与宗教研究所.历代王朝与民族宗教[M].民族出版社，2012.</w:t>
      </w:r>
    </w:p>
    <w:p w14:paraId="562F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[4] PEEBLES P Z，Jr. Probability，random variable，and random signal principles[M].4th ed. New York: McGraw Hill，2001.</w:t>
      </w:r>
    </w:p>
    <w:p w14:paraId="6E12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2.连续出版物</w:t>
      </w:r>
    </w:p>
    <w:p w14:paraId="60676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主要责任者.题名：其他题名信息[文献类型标识/文献载体标识].年，卷（期）. </w:t>
      </w:r>
    </w:p>
    <w:p w14:paraId="7B0F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示例：</w:t>
      </w:r>
    </w:p>
    <w:p w14:paraId="0B713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[1] 中华医学会湖北分会. 临床内科杂志[J]. 1984，1（1）.</w:t>
      </w:r>
    </w:p>
    <w:p w14:paraId="11AC0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[2] 汪三贵，殷浩栋，王瑜.中国扶贫开发的实践、挑战与政策展望.中国农村经济[J]，2017（4）.</w:t>
      </w:r>
    </w:p>
    <w:p w14:paraId="0FCF3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[3] American Association for the Advancement of Science.Science[J].1883(1).</w:t>
      </w:r>
    </w:p>
    <w:p w14:paraId="1BC2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3.电子资源</w:t>
      </w:r>
    </w:p>
    <w:p w14:paraId="71F3D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主要责任者.题名：其他题名信息[文献类型标识/文献载体标识]. 出版者，出版年：引文页码（更新或修改日期）[引用日期]. 获取和访问路径. 数字对象唯一标识符.</w:t>
      </w:r>
    </w:p>
    <w:p w14:paraId="32E70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示例：</w:t>
      </w:r>
    </w:p>
    <w:p w14:paraId="3597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[1] 中国互联网络信息中心.第29次中国互联网络发展现状统计报告［R/OL］.（2012-01-16）［2013-03-26］.http://www.cnnic.net.cn/hlwfzyj/hlwxzbg/201201/P020120709345264469680.pdf.</w:t>
      </w:r>
    </w:p>
    <w:p w14:paraId="34635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4.文献类型和标识代码</w:t>
      </w:r>
    </w:p>
    <w:p w14:paraId="4933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3547110" cy="2894965"/>
            <wp:effectExtent l="0" t="0" r="8890" b="635"/>
            <wp:docPr id="19425113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1134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7110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463" w:bottom="1440" w:left="1463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557955D-C7D8-4EAE-B8BC-377C773DAD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78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6CFD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76CFD7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7330E"/>
    <w:multiLevelType w:val="multilevel"/>
    <w:tmpl w:val="3987330E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D3"/>
    <w:rsid w:val="000177D3"/>
    <w:rsid w:val="00063C5B"/>
    <w:rsid w:val="00073E07"/>
    <w:rsid w:val="00076D26"/>
    <w:rsid w:val="00087659"/>
    <w:rsid w:val="000B4FA8"/>
    <w:rsid w:val="001147F5"/>
    <w:rsid w:val="00114AA0"/>
    <w:rsid w:val="00121142"/>
    <w:rsid w:val="00154B15"/>
    <w:rsid w:val="00196254"/>
    <w:rsid w:val="001B07A7"/>
    <w:rsid w:val="00273646"/>
    <w:rsid w:val="002947FF"/>
    <w:rsid w:val="002A2073"/>
    <w:rsid w:val="002B5E79"/>
    <w:rsid w:val="002C3C43"/>
    <w:rsid w:val="002F4546"/>
    <w:rsid w:val="00311E30"/>
    <w:rsid w:val="00317985"/>
    <w:rsid w:val="003258ED"/>
    <w:rsid w:val="00381683"/>
    <w:rsid w:val="00390525"/>
    <w:rsid w:val="00423F68"/>
    <w:rsid w:val="00565EA9"/>
    <w:rsid w:val="005A444F"/>
    <w:rsid w:val="006631E6"/>
    <w:rsid w:val="006675D8"/>
    <w:rsid w:val="006D1D20"/>
    <w:rsid w:val="006E791D"/>
    <w:rsid w:val="007553D3"/>
    <w:rsid w:val="00763257"/>
    <w:rsid w:val="00792CC3"/>
    <w:rsid w:val="007B252A"/>
    <w:rsid w:val="007D0CD3"/>
    <w:rsid w:val="008775EC"/>
    <w:rsid w:val="00933CDF"/>
    <w:rsid w:val="00933FDF"/>
    <w:rsid w:val="00936D7C"/>
    <w:rsid w:val="009570DC"/>
    <w:rsid w:val="00964219"/>
    <w:rsid w:val="00A4120A"/>
    <w:rsid w:val="00AF2CCE"/>
    <w:rsid w:val="00AF67D7"/>
    <w:rsid w:val="00B86B35"/>
    <w:rsid w:val="00BB346E"/>
    <w:rsid w:val="00BF6CCF"/>
    <w:rsid w:val="00C0320B"/>
    <w:rsid w:val="00C64B9F"/>
    <w:rsid w:val="00C77BCD"/>
    <w:rsid w:val="00CD337C"/>
    <w:rsid w:val="00D62F3E"/>
    <w:rsid w:val="00E15162"/>
    <w:rsid w:val="00E34FCE"/>
    <w:rsid w:val="00E5596F"/>
    <w:rsid w:val="00E70880"/>
    <w:rsid w:val="00E769CF"/>
    <w:rsid w:val="00EB72B9"/>
    <w:rsid w:val="00EB7E0D"/>
    <w:rsid w:val="00EE3425"/>
    <w:rsid w:val="00F303EF"/>
    <w:rsid w:val="00F66496"/>
    <w:rsid w:val="00F755FF"/>
    <w:rsid w:val="00F775BC"/>
    <w:rsid w:val="148E2B4F"/>
    <w:rsid w:val="31B17198"/>
    <w:rsid w:val="60940985"/>
    <w:rsid w:val="624A5A04"/>
    <w:rsid w:val="70BD3320"/>
    <w:rsid w:val="7FD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1584</Words>
  <Characters>1931</Characters>
  <Lines>58</Lines>
  <Paragraphs>62</Paragraphs>
  <TotalTime>6</TotalTime>
  <ScaleCrop>false</ScaleCrop>
  <LinksUpToDate>false</LinksUpToDate>
  <CharactersWithSpaces>1982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2024-11-21T06:34:00Z</dcterms:created>
  <dc:creator>佩 龚</dc:creator>
  <cp:lastModifiedBy>王奕栋</cp:lastModifiedBy>
  <cp:lastPrinted>2025-12-19T07:03:00Z</cp:lastPrinted>
  <dcterms:modified xsi:type="dcterms:W3CDTF">2026-06-03T01:32:46Z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eyJoZGlkIjoiOTAxMDlkZDFiODQwODg1ZTEyMzhlMDM5OThmMDdkZjAiLCJ1c2VySWQiOiI0MTMxMzU3MTMifQ==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5FF5CEEB54EE4C8EA04418AD55AB9887_13</vt:lpwstr>
  </property>
</Properties>
</file>