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BB3B9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BFAD74A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1" w:name="_GoBack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数智赋能育人新样态</w:t>
      </w:r>
    </w:p>
    <w:p w14:paraId="0FD717A6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教育数字化赋能普通高中高质量发展专题研讨会议程</w:t>
      </w:r>
      <w:bookmarkEnd w:id="1"/>
    </w:p>
    <w:p w14:paraId="7E138F4B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（日程安排可能会有微调，以现场会议手册为主）</w:t>
      </w:r>
    </w:p>
    <w:tbl>
      <w:tblPr>
        <w:tblStyle w:val="3"/>
        <w:tblW w:w="548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1123"/>
        <w:gridCol w:w="2791"/>
        <w:gridCol w:w="3457"/>
      </w:tblGrid>
      <w:tr w14:paraId="7257C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4"/>
            <w:shd w:val="clear" w:color="auto" w:fill="B5C7EA" w:themeFill="accent1" w:themeFillTint="66"/>
            <w:vAlign w:val="center"/>
          </w:tcPr>
          <w:p w14:paraId="0D4799A4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智慧教育应用场景观摩</w:t>
            </w:r>
          </w:p>
        </w:tc>
      </w:tr>
      <w:tr w14:paraId="4C6AC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4"/>
            <w:vAlign w:val="center"/>
          </w:tcPr>
          <w:p w14:paraId="51635AF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时间：7月2日（周五）下午14:00-14:30</w:t>
            </w:r>
          </w:p>
        </w:tc>
      </w:tr>
      <w:tr w14:paraId="56B1D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603A7874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地点：济南市历城第二中学</w:t>
            </w:r>
          </w:p>
        </w:tc>
      </w:tr>
      <w:tr w14:paraId="4E114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4"/>
            <w:shd w:val="clear" w:color="auto" w:fill="B5C7EA" w:themeFill="accent1" w:themeFillTint="66"/>
            <w:vAlign w:val="center"/>
          </w:tcPr>
          <w:p w14:paraId="02942B8A"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主会议</w:t>
            </w:r>
          </w:p>
        </w:tc>
      </w:tr>
      <w:tr w14:paraId="3748C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4"/>
            <w:vAlign w:val="center"/>
          </w:tcPr>
          <w:p w14:paraId="73F3F364"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时间：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7月2日（周五）下午14:30-18:00</w:t>
            </w:r>
          </w:p>
        </w:tc>
      </w:tr>
      <w:tr w14:paraId="473A0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4"/>
            <w:vAlign w:val="center"/>
          </w:tcPr>
          <w:p w14:paraId="344F88E9"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地点：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济南市历城第二中学闻韶艺术馆报告厅</w:t>
            </w:r>
          </w:p>
        </w:tc>
      </w:tr>
      <w:tr w14:paraId="0D1F8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7" w:type="pct"/>
            <w:shd w:val="clear" w:color="auto" w:fill="B5C7EA" w:themeFill="accent1" w:themeFillTint="66"/>
            <w:vAlign w:val="center"/>
          </w:tcPr>
          <w:p w14:paraId="1ECCA82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3942" w:type="pct"/>
            <w:gridSpan w:val="3"/>
            <w:shd w:val="clear" w:color="auto" w:fill="B5C7EA" w:themeFill="accent1" w:themeFillTint="66"/>
            <w:vAlign w:val="center"/>
          </w:tcPr>
          <w:p w14:paraId="58ADAD6D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议程</w:t>
            </w:r>
          </w:p>
        </w:tc>
      </w:tr>
      <w:tr w14:paraId="0C88C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7" w:type="pct"/>
            <w:vAlign w:val="center"/>
          </w:tcPr>
          <w:p w14:paraId="635CE6A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14:30-14:45</w:t>
            </w:r>
          </w:p>
        </w:tc>
        <w:tc>
          <w:tcPr>
            <w:tcW w:w="3942" w:type="pct"/>
            <w:gridSpan w:val="3"/>
            <w:vAlign w:val="center"/>
          </w:tcPr>
          <w:p w14:paraId="01273F6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AI融合示范课</w:t>
            </w:r>
          </w:p>
        </w:tc>
      </w:tr>
      <w:tr w14:paraId="32F56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7" w:type="pct"/>
            <w:vAlign w:val="center"/>
          </w:tcPr>
          <w:p w14:paraId="1C5A5AC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14:45-14:50</w:t>
            </w:r>
          </w:p>
        </w:tc>
        <w:tc>
          <w:tcPr>
            <w:tcW w:w="3942" w:type="pct"/>
            <w:gridSpan w:val="3"/>
            <w:vAlign w:val="center"/>
          </w:tcPr>
          <w:p w14:paraId="10F2DE1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主持人开场</w:t>
            </w:r>
          </w:p>
        </w:tc>
      </w:tr>
      <w:tr w14:paraId="322B6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7" w:type="pct"/>
            <w:vMerge w:val="restart"/>
            <w:vAlign w:val="center"/>
          </w:tcPr>
          <w:p w14:paraId="712E110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14:50-15:00</w:t>
            </w:r>
          </w:p>
        </w:tc>
        <w:tc>
          <w:tcPr>
            <w:tcW w:w="3942" w:type="pct"/>
            <w:gridSpan w:val="3"/>
            <w:vAlign w:val="center"/>
          </w:tcPr>
          <w:p w14:paraId="4DD600E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中国教育发展战略学会常务副会长兼秘书长柯春晖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致辞</w:t>
            </w:r>
          </w:p>
        </w:tc>
      </w:tr>
      <w:tr w14:paraId="1C301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7" w:type="pct"/>
            <w:vMerge w:val="continue"/>
            <w:vAlign w:val="center"/>
          </w:tcPr>
          <w:p w14:paraId="352029C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42" w:type="pct"/>
            <w:gridSpan w:val="3"/>
            <w:vAlign w:val="center"/>
          </w:tcPr>
          <w:p w14:paraId="5F74471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山东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教育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厅致辞</w:t>
            </w:r>
          </w:p>
        </w:tc>
      </w:tr>
      <w:tr w14:paraId="76DA9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7" w:type="pct"/>
            <w:vMerge w:val="continue"/>
            <w:vAlign w:val="center"/>
          </w:tcPr>
          <w:p w14:paraId="51D4553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42" w:type="pct"/>
            <w:gridSpan w:val="3"/>
            <w:vAlign w:val="center"/>
          </w:tcPr>
          <w:p w14:paraId="4C5C961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济南市教育局致辞</w:t>
            </w:r>
          </w:p>
        </w:tc>
      </w:tr>
      <w:tr w14:paraId="32ED0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7" w:type="pct"/>
            <w:vAlign w:val="center"/>
          </w:tcPr>
          <w:p w14:paraId="0AF94178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15:00-15:40</w:t>
            </w:r>
          </w:p>
        </w:tc>
        <w:tc>
          <w:tcPr>
            <w:tcW w:w="2094" w:type="pct"/>
            <w:gridSpan w:val="2"/>
            <w:vAlign w:val="center"/>
          </w:tcPr>
          <w:p w14:paraId="7C848D5C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专家报告</w:t>
            </w:r>
          </w:p>
        </w:tc>
        <w:tc>
          <w:tcPr>
            <w:tcW w:w="1848" w:type="pct"/>
            <w:vAlign w:val="center"/>
          </w:tcPr>
          <w:p w14:paraId="65E7DC4F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西北师范大学教授 郭绍青</w:t>
            </w:r>
          </w:p>
        </w:tc>
      </w:tr>
      <w:tr w14:paraId="35904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7" w:type="pct"/>
            <w:vAlign w:val="center"/>
          </w:tcPr>
          <w:p w14:paraId="67FFFB9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15:40-15:55</w:t>
            </w:r>
          </w:p>
        </w:tc>
        <w:tc>
          <w:tcPr>
            <w:tcW w:w="2094" w:type="pct"/>
            <w:gridSpan w:val="2"/>
            <w:vAlign w:val="center"/>
          </w:tcPr>
          <w:p w14:paraId="00BEBF7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区域报告</w:t>
            </w:r>
          </w:p>
        </w:tc>
        <w:tc>
          <w:tcPr>
            <w:tcW w:w="1848" w:type="pct"/>
            <w:vAlign w:val="center"/>
          </w:tcPr>
          <w:p w14:paraId="29DE0436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济南市历城区教育和体育局</w:t>
            </w:r>
          </w:p>
        </w:tc>
      </w:tr>
      <w:tr w14:paraId="345FA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7" w:type="pct"/>
            <w:vAlign w:val="center"/>
          </w:tcPr>
          <w:p w14:paraId="54C45BA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15:55-16:15</w:t>
            </w:r>
          </w:p>
        </w:tc>
        <w:tc>
          <w:tcPr>
            <w:tcW w:w="2094" w:type="pct"/>
            <w:gridSpan w:val="2"/>
            <w:vAlign w:val="center"/>
          </w:tcPr>
          <w:p w14:paraId="230A4E9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行业报告</w:t>
            </w:r>
          </w:p>
        </w:tc>
        <w:tc>
          <w:tcPr>
            <w:tcW w:w="1848" w:type="pct"/>
            <w:vAlign w:val="center"/>
          </w:tcPr>
          <w:p w14:paraId="2FF78CDC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科大讯飞股份有限公司副总裁 黄飞云</w:t>
            </w:r>
          </w:p>
        </w:tc>
      </w:tr>
      <w:tr w14:paraId="1B1BB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7" w:type="pct"/>
            <w:vAlign w:val="center"/>
          </w:tcPr>
          <w:p w14:paraId="3FC64C6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16:15-16:</w:t>
            </w:r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2094" w:type="pct"/>
            <w:gridSpan w:val="2"/>
            <w:vAlign w:val="center"/>
          </w:tcPr>
          <w:p w14:paraId="7B41031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发布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《高中教育数字化转型研究报告》</w:t>
            </w:r>
          </w:p>
        </w:tc>
        <w:tc>
          <w:tcPr>
            <w:tcW w:w="1848" w:type="pct"/>
            <w:vAlign w:val="center"/>
          </w:tcPr>
          <w:p w14:paraId="388F016F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中国教育发展战略学会区域教育专业委员会</w:t>
            </w:r>
          </w:p>
          <w:p w14:paraId="6027F1C6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济南市历城区教育和体育局</w:t>
            </w:r>
          </w:p>
          <w:p w14:paraId="47D89C42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科大讯飞股份有限公司</w:t>
            </w:r>
          </w:p>
        </w:tc>
      </w:tr>
      <w:tr w14:paraId="4FE2C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7" w:type="pct"/>
            <w:vAlign w:val="center"/>
          </w:tcPr>
          <w:p w14:paraId="3D50758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16:25-16:55</w:t>
            </w:r>
          </w:p>
        </w:tc>
        <w:tc>
          <w:tcPr>
            <w:tcW w:w="601" w:type="pct"/>
            <w:vMerge w:val="restart"/>
            <w:vAlign w:val="center"/>
          </w:tcPr>
          <w:p w14:paraId="5F878ED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经验交流</w:t>
            </w:r>
          </w:p>
        </w:tc>
        <w:tc>
          <w:tcPr>
            <w:tcW w:w="1492" w:type="pct"/>
            <w:vAlign w:val="center"/>
          </w:tcPr>
          <w:p w14:paraId="7C262F1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主题一：创新拔尖人才培养</w:t>
            </w:r>
          </w:p>
        </w:tc>
        <w:tc>
          <w:tcPr>
            <w:tcW w:w="1848" w:type="pct"/>
            <w:vAlign w:val="center"/>
          </w:tcPr>
          <w:p w14:paraId="7C9B569A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1.北京中学</w:t>
            </w:r>
          </w:p>
          <w:p w14:paraId="6A219696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2.济南市历城第二中学</w:t>
            </w:r>
          </w:p>
        </w:tc>
      </w:tr>
      <w:tr w14:paraId="29C62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7" w:type="pct"/>
            <w:vAlign w:val="center"/>
          </w:tcPr>
          <w:p w14:paraId="6640D12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16:55-17:25</w:t>
            </w:r>
          </w:p>
        </w:tc>
        <w:tc>
          <w:tcPr>
            <w:tcW w:w="601" w:type="pct"/>
            <w:vMerge w:val="continue"/>
            <w:vAlign w:val="center"/>
          </w:tcPr>
          <w:p w14:paraId="2BE6E8A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2" w:type="pct"/>
            <w:vAlign w:val="center"/>
          </w:tcPr>
          <w:p w14:paraId="09A322E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主题二：教育教学质量提升</w:t>
            </w:r>
          </w:p>
        </w:tc>
        <w:tc>
          <w:tcPr>
            <w:tcW w:w="1848" w:type="pct"/>
            <w:vAlign w:val="center"/>
          </w:tcPr>
          <w:p w14:paraId="383170FC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1.河北正定中学</w:t>
            </w:r>
          </w:p>
          <w:p w14:paraId="623FBBBC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2.贵州仁怀外国语学校</w:t>
            </w:r>
          </w:p>
        </w:tc>
      </w:tr>
      <w:tr w14:paraId="0EF60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7" w:type="pct"/>
            <w:vAlign w:val="center"/>
          </w:tcPr>
          <w:p w14:paraId="535A80B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17:25-17:55</w:t>
            </w:r>
          </w:p>
        </w:tc>
        <w:tc>
          <w:tcPr>
            <w:tcW w:w="601" w:type="pct"/>
            <w:vMerge w:val="continue"/>
            <w:vAlign w:val="center"/>
          </w:tcPr>
          <w:p w14:paraId="07CF199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2" w:type="pct"/>
            <w:vAlign w:val="center"/>
          </w:tcPr>
          <w:p w14:paraId="28EBC02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主题三：教师数字素养提升</w:t>
            </w:r>
          </w:p>
        </w:tc>
        <w:tc>
          <w:tcPr>
            <w:tcW w:w="1848" w:type="pct"/>
            <w:vAlign w:val="center"/>
          </w:tcPr>
          <w:p w14:paraId="6957FCB1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1.合肥市第八中学</w:t>
            </w:r>
          </w:p>
          <w:p w14:paraId="42840D5C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2.西北师范大学附属中学</w:t>
            </w:r>
          </w:p>
        </w:tc>
      </w:tr>
      <w:tr w14:paraId="1A993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7" w:type="pct"/>
            <w:vAlign w:val="center"/>
          </w:tcPr>
          <w:p w14:paraId="01FB684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17:55-18:00</w:t>
            </w:r>
          </w:p>
        </w:tc>
        <w:tc>
          <w:tcPr>
            <w:tcW w:w="2094" w:type="pct"/>
            <w:gridSpan w:val="2"/>
            <w:vAlign w:val="center"/>
          </w:tcPr>
          <w:p w14:paraId="233AE1E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发布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《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普通高中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数字化振兴行动倡议》</w:t>
            </w:r>
          </w:p>
        </w:tc>
        <w:tc>
          <w:tcPr>
            <w:tcW w:w="1848" w:type="pct"/>
            <w:vAlign w:val="center"/>
          </w:tcPr>
          <w:p w14:paraId="0F8000E8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中国教育发展战略学会区域教育专业委员会</w:t>
            </w:r>
          </w:p>
          <w:p w14:paraId="646FB6DF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北京中学</w:t>
            </w:r>
          </w:p>
          <w:p w14:paraId="68B486D4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济南市历城第二中学</w:t>
            </w:r>
          </w:p>
          <w:p w14:paraId="62995586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贵州仁怀外国语学校</w:t>
            </w:r>
          </w:p>
          <w:p w14:paraId="1EF4BB81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合肥市第八中学</w:t>
            </w:r>
          </w:p>
          <w:p w14:paraId="4D6546AC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西北师范大学附属中学</w:t>
            </w:r>
          </w:p>
          <w:p w14:paraId="781F2DE4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科大讯飞股份有限公司</w:t>
            </w:r>
          </w:p>
        </w:tc>
      </w:tr>
    </w:tbl>
    <w:p w14:paraId="5C9517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F41E0"/>
    <w:rsid w:val="777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2026-06-12T03:04:00Z</dcterms:created>
  <dc:creator>王奕栋</dc:creator>
  <cp:lastModifiedBy>王奕栋</cp:lastModifiedBy>
  <dcterms:modified xsi:type="dcterms:W3CDTF">2026-06-12T03:04:37Z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85A9F64A145C4FC78E9E9746ADCACDEE_11</vt:lpwstr>
  </property>
  <property fmtid="{D5CDD505-2E9C-101B-9397-08002B2CF9AE}" pid="4" name="KSOTemplateDocerSaveRecord">
    <vt:lpwstr>eyJoZGlkIjoiM2E3MzFmMmExOTc2MTRmZjkzYTM1OGVkZDJhMmZjODAiLCJ1c2VySWQiOiIzNTUwNTMyNjQifQ==</vt:lpwstr>
  </property>
</Properties>
</file>